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40"/>
        <w:jc w:val="center"/>
        <w:rPr/>
      </w:pPr>
      <w:r>
        <w:rPr>
          <w:b/>
          <w:bCs/>
          <w:color w:val="7a7974"/>
          <w:sz w:val="22"/>
          <w:szCs w:val="22"/>
        </w:rPr>
        <w:t>РЕГЛАМЕНТ СОРЕВНОВАНИЙ</w:t>
      </w:r>
    </w:p>
    <w:p>
      <w:pPr>
        <w:pStyle w:val="style0"/>
        <w:spacing w:after="40"/>
        <w:jc w:val="center"/>
        <w:rPr/>
      </w:pPr>
      <w:r>
        <w:rPr>
          <w:b/>
          <w:bCs/>
          <w:color w:val="0c4e54"/>
          <w:sz w:val="48"/>
          <w:szCs w:val="48"/>
        </w:rPr>
        <w:t>«ЗАБЕГ НА СМОТРОВУЮ»</w:t>
      </w:r>
    </w:p>
    <w:p>
      <w:pPr>
        <w:pStyle w:val="style0"/>
        <w:spacing w:after="40"/>
        <w:jc w:val="center"/>
        <w:rPr/>
      </w:pPr>
      <w:r>
        <w:rPr>
          <w:sz w:val="22"/>
          <w:szCs w:val="22"/>
        </w:rPr>
        <w:t>Вертикальный забег в гору на Большом трамплине К-75</w:t>
      </w:r>
    </w:p>
    <w:p>
      <w:pPr>
        <w:pStyle w:val="style0"/>
        <w:spacing w:after="40"/>
        <w:jc w:val="center"/>
        <w:rPr/>
      </w:pPr>
      <w:r>
        <w:rPr>
          <w:color w:val="7a7974"/>
          <w:sz w:val="20"/>
          <w:szCs w:val="20"/>
        </w:rPr>
        <w:t>Спортивно-туристический комплекс «Воробьёвы горы», г. Москва</w:t>
      </w:r>
    </w:p>
    <w:p>
      <w:pPr>
        <w:pStyle w:val="style0"/>
        <w:spacing w:after="60"/>
        <w:jc w:val="center"/>
        <w:rPr/>
      </w:pPr>
      <w:r>
        <w:rPr>
          <w:b/>
          <w:bCs/>
          <w:color w:val="20808d"/>
          <w:sz w:val="22"/>
          <w:szCs w:val="22"/>
        </w:rPr>
        <w:t>Дата проведения: 8 августа 2026 года (суббота)</w:t>
      </w:r>
    </w:p>
    <w:p>
      <w:pPr>
        <w:pStyle w:val="style1"/>
        <w:pBdr>
          <w:bottom w:val="single" w:sz="6" w:space="0" w:color="20808d"/>
        </w:pBdr>
        <w:rPr/>
      </w:pPr>
      <w:r>
        <w:rPr/>
        <w:t>1. КОНЦЕПЦИЯ И ФИЛОСОФИЯ СОБЫТИЯ</w:t>
      </w:r>
    </w:p>
    <w:p>
      <w:pPr>
        <w:pStyle w:val="style0"/>
        <w:spacing w:after="120" w:lineRule="auto" w:line="276"/>
        <w:rPr/>
      </w:pPr>
      <w:r>
        <w:rPr/>
        <w:t>«Забег на Смотровую» — первый в Москве массовый вертикальный забег вверх по зоне приземления Большого лыжного трамплина К-75 на Воробьёвых горах. Это вертикальный спринт на дистанции около 100 метров</w:t>
      </w:r>
    </w:p>
    <w:p>
      <w:pPr>
        <w:pStyle w:val="style0"/>
        <w:spacing w:after="120" w:lineRule="auto" w:line="276"/>
        <w:rPr/>
      </w:pPr>
      <w:r>
        <w:rPr/>
        <w:t>Весь забег проходит только в зоне приземления (зелёная зона), без разгонного участка. Формат адаптирован под московский трамплин К-75, открытый в декабре 2025 .</w:t>
      </w:r>
    </w:p>
    <w:p>
      <w:pPr>
        <w:pStyle w:val="style0"/>
        <w:spacing w:after="120" w:lineRule="auto" w:line="276"/>
        <w:rPr/>
      </w:pPr>
      <w:r>
        <w:rPr/>
        <w:t xml:space="preserve">Участие бесплатное, от 18 лет, любая подготовка, роллинг-старт группами для всех. </w:t>
      </w:r>
    </w:p>
    <w:p>
      <w:pPr>
        <w:pStyle w:val="style1"/>
        <w:pBdr>
          <w:bottom w:val="single" w:sz="6" w:space="0" w:color="20808d"/>
        </w:pBdr>
        <w:rPr/>
      </w:pPr>
      <w:r>
        <w:rPr/>
        <w:t>2. ХАРАКТЕРИСТИКИ ДИСТАНЦИИ</w:t>
      </w:r>
    </w:p>
    <w:tbl>
      <w:tblPr>
        <w:tblStyle w:val="style4099"/>
        <w:tblW w:w="9638" w:type="dxa"/>
        <w:jc w:val="left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638"/>
      </w:tblGrid>
      <w:tr>
        <w:trPr>
          <w:cantSplit w:val="false"/>
          <w:tblHeader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20808d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Параметр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20808d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Значение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Длина дистанции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около 100 м (единая для всех этапов)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Набор высоты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около 40 м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Старт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широкий стартовый створ в основании зоны приземления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Финиш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верхняя полка зоны приземления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Хронометраж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электронный, по чипу; результат по чистому времени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Покрытие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синтетическое (искусственная трава + канатная сетка)</w:t>
            </w:r>
          </w:p>
        </w:tc>
      </w:tr>
    </w:tbl>
    <w:p>
      <w:pPr>
        <w:pStyle w:val="style1"/>
        <w:pBdr>
          <w:bottom w:val="single" w:sz="6" w:space="0" w:color="20808d"/>
        </w:pBdr>
        <w:rPr/>
      </w:pPr>
      <w:r>
        <w:rPr/>
        <w:t>3. ФОРМАТ СОРЕВНОВАНИЙ</w:t>
      </w:r>
    </w:p>
    <w:p>
      <w:pPr>
        <w:pStyle w:val="style0"/>
        <w:spacing w:after="120" w:lineRule="auto" w:line="276"/>
        <w:rPr/>
      </w:pPr>
      <w:r>
        <w:rPr/>
        <w:t>Соревнования проводятся в один день в два этапа: массовая квалификация → финальные забеги (один большой финал и два малых). Все бегут одну и ту же дистанцию ~100 м в зоне приземления; результат везде определяется по чистому времени.</w:t>
      </w:r>
    </w:p>
    <w:p>
      <w:pPr>
        <w:pStyle w:val="style2"/>
        <w:spacing w:before="180" w:after="80"/>
        <w:rPr/>
      </w:pPr>
      <w:r>
        <w:rPr/>
        <w:t>Этап 1. Массовая квалификация (открыта для всех)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Дистанция: ~100 м вверх по зоне приземления, без разгонного участка.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 xml:space="preserve">Старт — роллинг-формат: группы по 10 человек уходят со старта каждые 30- 60 секунд. 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Широкий стартовый створ позволяет всей группе стартовать в одну линию; финишёры спускаются только по выделенному краю, не пересекаясь со стартующими.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Хронометраж: электронный, по чипу в стартовом номере. Одна зачётная попытка, результат по чистому времени.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Каждый стартовавший и финишировавший получает медаль финишера и личный результат в протоколе.</w:t>
      </w:r>
    </w:p>
    <w:p>
      <w:pPr>
        <w:pStyle w:val="style0"/>
        <w:spacing w:after="120" w:lineRule="auto" w:line="276"/>
        <w:rPr/>
      </w:pPr>
      <w:r>
        <w:rPr/>
        <w:t>По итогам квалификации формируется единый протокол по чистому времени (мужчины и женщины раздельно). Этот протокол — основа для отбора в финалы и для награждения в массовых категориях.</w:t>
      </w:r>
    </w:p>
    <w:p>
      <w:pPr>
        <w:pStyle w:val="style2"/>
        <w:spacing w:before="180" w:after="80"/>
        <w:rPr/>
      </w:pPr>
      <w:r>
        <w:rPr/>
        <w:t>Этап 2. Финальные забеги: большой финал и два малых</w:t>
      </w:r>
    </w:p>
    <w:p>
      <w:pPr>
        <w:pStyle w:val="style0"/>
        <w:spacing w:after="120" w:lineRule="auto" w:line="276"/>
        <w:rPr/>
      </w:pPr>
      <w:r>
        <w:rPr/>
        <w:t xml:space="preserve">По итогам квалификации лучшие участники по чистому времени (мужчины и женщины раздельно) отбираются в финальные забеги. Все финалы бегут одну и ту же дистанцию ~100 м; результат — по чистому времени. </w:t>
      </w:r>
    </w:p>
    <w:tbl>
      <w:tblPr>
        <w:tblStyle w:val="style4100"/>
        <w:tblW w:w="9638" w:type="dxa"/>
        <w:jc w:val="left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4738"/>
        <w:gridCol w:w="1800"/>
      </w:tblGrid>
      <w:tr>
        <w:trPr>
          <w:cantSplit w:val="false"/>
          <w:tblHeader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20808d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Забег (зачёт)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20808d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Кто отбирается (по чистому времени квалификации)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20808d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Муж / Жен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Большой финал «Элита»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места в квалификации  Q1–16 (м) и Q 1–8 (ж)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16 / 8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Малый финал «Испытание»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следующие: места Q17–40 (м) и Q9–20 (ж)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24 / 12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Малый финал «Дебют»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следующие: места Q41–64 (м) и Q21–32 (ж)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24 / 12</w:t>
            </w:r>
          </w:p>
        </w:tc>
      </w:tr>
    </w:tbl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 xml:space="preserve">Всего в финальные забеги проходят 64 мужчины и 32 женщины (96 человек). 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 xml:space="preserve">Формат финалов: забеги по 8 человек (1-8 и 9-16 </w:t>
      </w:r>
      <w:r>
        <w:rPr/>
        <w:t xml:space="preserve">и т.д.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 xml:space="preserve">у </w:t>
      </w:r>
      <w:r>
        <w:rPr/>
        <w:t>мужчин и 1-8, 9-20, 21-32  у женщин).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Победители в каждом зачёте  определяются по лучшему чистому времени в финальном забеге (мужчины и женщины раздельно).</w:t>
      </w:r>
    </w:p>
    <w:p>
      <w:pPr>
        <w:pStyle w:val="style1"/>
        <w:pBdr>
          <w:bottom w:val="single" w:sz="6" w:space="0" w:color="20808d"/>
        </w:pBdr>
        <w:rPr/>
      </w:pPr>
      <w:r>
        <w:rPr/>
        <w:t>4. КАТЕГОРИИ И ЗАЧЁТЫ</w:t>
      </w:r>
    </w:p>
    <w:tbl>
      <w:tblPr>
        <w:tblStyle w:val="style4101"/>
        <w:tblW w:w="9640" w:type="dxa"/>
        <w:jc w:val="left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0"/>
        <w:gridCol w:w="3900"/>
        <w:gridCol w:w="2340"/>
      </w:tblGrid>
      <w:tr>
        <w:trPr>
          <w:cantSplit w:val="false"/>
          <w:tblHeader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20808d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Категория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20808d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Условия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20808d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Этап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Мужчины — индивидуальный зачёт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 xml:space="preserve">от 18 лет, любая подготовка 1-3 место 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финалы: Дебют, Испытание, Элита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Женщины — индивидуальный зачёт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от 18 лет, любая подготовка 1-3 место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финалы: Дебют, Испытание, Элита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Возрастные группы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18–29, 30–39, 40–49, 50-59, 60-69, 70+ (м/ж раздельно)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квалификация</w:t>
            </w:r>
          </w:p>
        </w:tc>
      </w:tr>
    </w:tbl>
    <w:p>
      <w:pPr>
        <w:pStyle w:val="style1"/>
        <w:pBdr>
          <w:bottom w:val="single" w:sz="6" w:space="0" w:color="20808d"/>
        </w:pBdr>
        <w:rPr/>
      </w:pPr>
      <w:r>
        <w:rPr/>
        <w:t>5. РАСПИСАНИЕ — 8 АВГУСТА 2026</w:t>
      </w:r>
    </w:p>
    <w:tbl>
      <w:tblPr>
        <w:tblStyle w:val="style4102"/>
        <w:tblW w:w="9638" w:type="dxa"/>
        <w:jc w:val="left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7938"/>
      </w:tblGrid>
      <w:tr>
        <w:trPr>
          <w:cantSplit w:val="false"/>
          <w:tblHeader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20808d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Время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20808d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Событие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06:30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Открытие городка, начало выдачи стартовых пакетов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07:15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Открытие зоны разминки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07:40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Технический брифинг для всех участников (обязательно)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08:00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СТАРТ массовой квалификации (Q) — роллинг группами по 10 каждые 30-60 сек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10:00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 xml:space="preserve">Окончание квалификации, публикация протокола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10:30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Публикация составов финалов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11:00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Малый финал «Дебют» — женщины (Q21-32) и мужчины (Q41-64, забеги по 8)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11:30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Малый финал «Испытание» — женщины (Q9-20) и мужчины (Q17-40, забеги по 8)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12:00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shd w:val="clear" w:color="auto" w:fill="f5f3e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Большой финал «Элита» — Женщины (Q 1-8)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12:30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Большой финал «Элита» — Мужчины (Q1-16, забеги по 8)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13:00</w:t>
            </w:r>
          </w:p>
        </w:tc>
        <w:tc>
          <w:tcPr>
            <w:tcW w:w="0" w:type="auto"/>
            <w:tcBorders>
              <w:top w:val="single" w:sz="4" w:space="0" w:color="c9c6bf"/>
              <w:left w:val="single" w:sz="4" w:space="0" w:color="c9c6bf"/>
              <w:bottom w:val="single" w:sz="4" w:space="0" w:color="c9c6bf"/>
              <w:right w:val="single" w:sz="4" w:space="0" w:color="c9c6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pStyle w:val="style0"/>
              <w:spacing w:lineRule="auto" w:line="264"/>
              <w:rPr/>
            </w:pPr>
            <w:r>
              <w:rPr>
                <w:sz w:val="20"/>
                <w:szCs w:val="20"/>
              </w:rPr>
              <w:t>Церемония награждения (все категории)</w:t>
            </w:r>
          </w:p>
        </w:tc>
      </w:tr>
    </w:tbl>
    <w:p>
      <w:pPr>
        <w:pStyle w:val="style1"/>
        <w:pBdr>
          <w:bottom w:val="single" w:sz="6" w:space="0" w:color="20808d"/>
        </w:pBdr>
        <w:rPr/>
      </w:pPr>
      <w:r>
        <w:rPr/>
        <w:t>6. ТРЕБОВАНИЯ К УЧАСТНИКАМ</w:t>
      </w:r>
    </w:p>
    <w:p>
      <w:pPr>
        <w:pStyle w:val="style2"/>
        <w:spacing w:before="180" w:after="80"/>
        <w:rPr/>
      </w:pPr>
      <w:r>
        <w:rPr/>
        <w:t>Возраст</w:t>
      </w:r>
    </w:p>
    <w:p>
      <w:pPr>
        <w:pStyle w:val="style0"/>
        <w:spacing w:after="120" w:lineRule="auto" w:line="276"/>
        <w:rPr/>
      </w:pPr>
      <w:r>
        <w:rPr/>
        <w:t xml:space="preserve">К соревнованиям допускаются лица от 18 лет (возраст определяется на 31 декабря 2026 года). </w:t>
      </w:r>
    </w:p>
    <w:p>
      <w:pPr>
        <w:pStyle w:val="style2"/>
        <w:spacing w:before="180" w:after="80"/>
        <w:rPr/>
      </w:pPr>
      <w:r>
        <w:rPr/>
        <w:t>Обязательные документы для допуска к старту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Паспорт гражданина РФ или иной документ, удостоверяющий личность.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 xml:space="preserve">Медицинская справка по форма 1144: выдана не ранее 8 февраля 2026 года (срок действия  6 месяцев); допуск к соревнованиям по бегу/лёгкой атлетике на дистанцию не менее 400 м либо с формулировкой </w:t>
      </w:r>
      <w:r>
        <w:rPr/>
        <w:t>“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допущен к забегу на трамплин</w:t>
      </w:r>
      <w:r>
        <w:rPr/>
        <w:t>”</w:t>
      </w:r>
    </w:p>
    <w:p>
      <w:pPr>
        <w:pStyle w:val="style2"/>
        <w:spacing w:before="180" w:after="80"/>
        <w:rPr/>
      </w:pPr>
      <w:r>
        <w:rPr/>
        <w:t>Стартовый пакет включает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Стартовый номер с электронным чипом и булавки.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Памятный сувенир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Медаль финишера (после забега в квалификации).</w:t>
      </w:r>
    </w:p>
    <w:p>
      <w:pPr>
        <w:pStyle w:val="style1"/>
        <w:pBdr>
          <w:bottom w:val="single" w:sz="6" w:space="0" w:color="20808d"/>
        </w:pBdr>
        <w:rPr/>
      </w:pPr>
      <w:r>
        <w:rPr/>
        <w:t>7. ЭКИПИРОВКА</w:t>
      </w:r>
    </w:p>
    <w:p>
      <w:pPr>
        <w:pStyle w:val="style2"/>
        <w:spacing w:before="180" w:after="80"/>
        <w:rPr/>
      </w:pPr>
      <w:r>
        <w:rPr/>
        <w:t>Обязательно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Стартовая майка/футболка с закреплённым нагрудным номером.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Кроссовки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  <w:lang w:val="en-US"/>
        </w:rPr>
        <w:t>.</w:t>
      </w:r>
    </w:p>
    <w:p>
      <w:pPr>
        <w:pStyle w:val="style2"/>
        <w:spacing w:before="180" w:after="80"/>
        <w:rPr/>
      </w:pPr>
      <w:r>
        <w:rPr/>
        <w:t>Рекомендуется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Кроссовки с резиновыми (НЕ металлическими) шипами.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Лёгкие шорты, дышащая футболка; кепка/очки в солнечную погоду.</w:t>
      </w:r>
    </w:p>
    <w:p>
      <w:pPr>
        <w:pStyle w:val="style0"/>
        <w:numPr>
          <w:ilvl w:val="0"/>
          <w:numId w:val="1"/>
        </w:numPr>
        <w:spacing w:after="60" w:lineRule="auto" w:line="268"/>
        <w:ind w:left="460" w:hanging="280"/>
        <w:rPr/>
      </w:pPr>
      <w:r>
        <w:rPr/>
        <w:t>Перчатки с пальцами (резиновое покрытие ладони) — выдаются в пакете.</w:t>
      </w:r>
    </w:p>
    <w:p>
      <w:pPr>
        <w:pStyle w:val="style2"/>
        <w:spacing w:before="180" w:after="80"/>
        <w:rPr/>
      </w:pPr>
      <w:r>
        <w:rPr/>
        <w:t>Запрещено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Обувь с металлическими шипами, легкоатлетические/футбольные шиповки с металлом.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Аудиоплееры, наушники, любые звуковые устройства на дистанции.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Палки, скандинавские палки, любой дополнительный инвентарь.</w:t>
      </w:r>
    </w:p>
    <w:p>
      <w:pPr>
        <w:pStyle w:val="style1"/>
        <w:pBdr>
          <w:bottom w:val="single" w:sz="6" w:space="0" w:color="20808d"/>
        </w:pBdr>
        <w:rPr/>
      </w:pPr>
      <w:r>
        <w:rPr/>
        <w:t>8. ПРАВИЛА БЕЗОПАСНОСТИ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На дистанции одновременно — одна стартовая группа (до 10 человек); спуск финишёров — только по выделенному краю или лестнице.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/>
          <w:bCs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 xml:space="preserve">По полотну трассы натянута страховочная сетка — </w:t>
      </w:r>
      <w:r>
        <w:rPr>
          <w:b/>
          <w:bCs/>
        </w:rPr>
        <w:t>за нее можно хвататься руками.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В зонах старта и финиша работает медбригада.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При первых признаках тошноты, головокружения, боли в груди участник обязан остановиться и подать знак волонтёру.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Организатор вправе снять участника с дистанции по решению медбригады.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При неблагоприятной погоде (гроза, ливень, t воздуха выше +32 °C) старт переносится по решению технической комиссии.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>
          <w:u w:val="none"/>
        </w:rPr>
      </w:pPr>
      <w:r>
        <w:rPr/>
        <w:t>Запрещен невынужденный  контакт между участниками забега (подталкивание, тяга)</w:t>
      </w:r>
    </w:p>
    <w:p>
      <w:pPr>
        <w:pStyle w:val="style1"/>
        <w:pBdr>
          <w:bottom w:val="single" w:sz="6" w:space="0" w:color="20808d"/>
        </w:pBdr>
        <w:rPr/>
      </w:pPr>
      <w:r>
        <w:rPr/>
        <w:t>9. СТОИМОСТЬ УЧАСТИЯ</w:t>
      </w:r>
    </w:p>
    <w:p>
      <w:pPr>
        <w:pStyle w:val="style0"/>
        <w:spacing w:after="120" w:lineRule="auto" w:line="276"/>
        <w:rPr/>
      </w:pPr>
      <w:r>
        <w:rPr>
          <w:b/>
          <w:bCs/>
        </w:rPr>
        <w:t xml:space="preserve">Участие в забеге — бесплатное для всех участников. </w:t>
      </w:r>
      <w:r>
        <w:rPr/>
        <w:t>Регистрация, квалификация и выход в любой из финалов не требуют стартового взноса.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Стартовый пакет, медаль финишера и базовые сервисы (хронометраж, медицина, вода) предоставляются бесплатно.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Участие возможно только при предварительной регистрации и в пределах лимита (см. раздел 13).</w:t>
      </w:r>
    </w:p>
    <w:p>
      <w:pPr>
        <w:pStyle w:val="style1"/>
        <w:pBdr>
          <w:bottom w:val="single" w:sz="6" w:space="0" w:color="20808d"/>
        </w:pBdr>
        <w:rPr/>
      </w:pPr>
      <w:r>
        <w:rPr/>
        <w:t>10. НАГРАЖДЕНИЕ</w:t>
      </w:r>
    </w:p>
    <w:p>
      <w:pPr>
        <w:pStyle w:val="style2"/>
        <w:spacing w:before="180" w:after="80"/>
        <w:rPr/>
      </w:pPr>
      <w:r>
        <w:rPr/>
        <w:t>Большой финал «Элита»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Мужчины, 1–3 место: кубок, медаль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br/>
      </w: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Женщины, 1–3 место: кубок, медаль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Все финалисты «Элиты» получают именную табличку «Финалист Забега на Смотровую 2026».</w:t>
      </w:r>
    </w:p>
    <w:p>
      <w:pPr>
        <w:pStyle w:val="style2"/>
        <w:spacing w:before="180" w:after="80"/>
        <w:rPr/>
      </w:pPr>
      <w:r>
        <w:rPr/>
        <w:t>Малые финалы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Кубок «Победитель финала Испытание» — 1–3 место, мужчины и женщины раздельно.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Кубок «Победитель финала Дебют» — 1–3 место, мужчины и женщины раздельно.</w:t>
      </w:r>
    </w:p>
    <w:p>
      <w:pPr>
        <w:pStyle w:val="style2"/>
        <w:spacing w:before="180" w:after="80"/>
        <w:rPr/>
      </w:pPr>
      <w:r>
        <w:rPr/>
        <w:t>Массовая квалификация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1–3 места в каждой возрастной группе (медали, призы от партнёров).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Все финишёры — медаль финишера.</w:t>
      </w:r>
    </w:p>
    <w:p>
      <w:pPr>
        <w:pStyle w:val="style1"/>
        <w:pBdr>
          <w:bottom w:val="single" w:sz="6" w:space="0" w:color="20808d"/>
        </w:pBdr>
        <w:rPr/>
      </w:pPr>
      <w:r>
        <w:rPr/>
        <w:t>11. ПОДВЕДЕНИЕ ИТОГОВ И ПРОТЕСТЫ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Результаты фиксируются электронной системой хронометража, видеорегистрацией и ручной записью судей.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Предварительные протоколы публикуются в день соревнований; итоговый протокол — в течение 3 дней.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Победители и призёры определяются по чистому времени прихода от стартовой зоны до финишной линии.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Протесты, влияющие на призовые места, подаются главному судье в письменной форме с момента объявления результатов и до церемонии награждения. Анонимные претензии не рассматриваются.</w:t>
      </w:r>
    </w:p>
    <w:p>
      <w:pPr>
        <w:pStyle w:val="style1"/>
        <w:pBdr>
          <w:bottom w:val="single" w:sz="6" w:space="0" w:color="20808d"/>
        </w:pBdr>
        <w:rPr/>
      </w:pPr>
      <w:r>
        <w:rPr/>
        <w:t>12. ДИСКВАЛИФИКАЦИЯ</w:t>
      </w:r>
    </w:p>
    <w:p>
      <w:pPr>
        <w:pStyle w:val="style0"/>
        <w:spacing w:after="120" w:lineRule="auto" w:line="276"/>
        <w:rPr/>
      </w:pPr>
      <w:r>
        <w:rPr/>
        <w:t>Участник может быть дисквалифицирован за: старт до официального сигнала; использование вспомогательных средств; отсутствие считывания чипа; участие под чужим номером; получение или оказание помощи, приведшей к получению незаконного преимущества, неспортивное поведение.</w:t>
      </w:r>
    </w:p>
    <w:p>
      <w:pPr>
        <w:pStyle w:val="style1"/>
        <w:pBdr>
          <w:bottom w:val="single" w:sz="6" w:space="0" w:color="20808d"/>
        </w:pBdr>
        <w:rPr/>
      </w:pPr>
      <w:r>
        <w:rPr/>
        <w:t>13. РЕГИСТРАЦИЯ И ИНФОРМАЦИЯ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 xml:space="preserve">Открытие регистрации: </w:t>
      </w:r>
      <w:r>
        <w:rPr/>
        <w:t xml:space="preserve">29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ию</w:t>
      </w:r>
      <w:r>
        <w:rPr/>
        <w:t>ля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 xml:space="preserve"> 2026 года. Участие бесплатное.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Закрытие онлайн-регистрации: 5 августа 2026 года, 23:59 МСК.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 xml:space="preserve">Лимит регистрации: 1000 человек. 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60" w:lineRule="auto" w:line="268"/>
        <w:ind w:left="460" w:right="0" w:hanging="280"/>
        <w:jc w:val="lef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28251d"/>
          <w:sz w:val="21"/>
          <w:szCs w:val="21"/>
          <w:u w:val="none"/>
          <w:shd w:val="clear" w:color="auto" w:fill="auto"/>
          <w:vertAlign w:val="baseline"/>
        </w:rPr>
        <w:t>Контактная информация и ссылка на регистрацию публикуются дополнительно.</w:t>
      </w:r>
    </w:p>
    <w:p>
      <w:pPr>
        <w:pStyle w:val="style1"/>
        <w:pBdr>
          <w:bottom w:val="single" w:sz="6" w:space="0" w:color="20808d"/>
        </w:pBdr>
        <w:rPr/>
      </w:pPr>
      <w:r>
        <w:rPr/>
        <w:t>14. ОРГАНИЗАТОР</w:t>
      </w:r>
    </w:p>
    <w:p>
      <w:pPr>
        <w:pStyle w:val="style0"/>
        <w:spacing w:after="120" w:lineRule="auto" w:line="276"/>
        <w:rPr/>
      </w:pPr>
      <w:r>
        <w:rPr/>
        <w:t>Соревнования проводятся при поддержке Департамента спорта города Москвы, технический организатор соревнований – команда Гром.</w:t>
      </w:r>
    </w:p>
    <w:p>
      <w:pPr>
        <w:pStyle w:val="style0"/>
        <w:spacing w:after="120" w:lineRule="auto" w:line="276"/>
        <w:rPr/>
      </w:pPr>
    </w:p>
    <w:sectPr>
      <w:footerReference w:type="default" r:id="rId2"/>
      <w:pgSz w:w="11906" w:h="16838" w:orient="portrait"/>
      <w:pgMar w:top="1134" w:right="1134" w:bottom="1134" w:left="1134" w:header="708" w:footer="708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4030204"/>
    <w:charset w:val="7a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  <w:r>
      <w:rPr>
        <w:color w:val="7a7974"/>
        <w:sz w:val="16"/>
        <w:szCs w:val="16"/>
      </w:rPr>
      <w:t xml:space="preserve">Забег на Смотровую · 8 августа 2026 · стр. </w:t>
    </w:r>
    <w:r>
      <w:rPr>
        <w:color w:val="7a7974"/>
        <w:sz w:val="16"/>
        <w:szCs w:val="16"/>
      </w:rPr>
      <w:fldChar w:fldCharType="begin"/>
    </w:r>
    <w:r>
      <w:rPr>
        <w:color w:val="7a7974"/>
        <w:sz w:val="16"/>
        <w:szCs w:val="16"/>
      </w:rPr>
      <w:instrText>PAGE</w:instrText>
    </w:r>
    <w:r>
      <w:rPr>
        <w:color w:val="7a7974"/>
        <w:sz w:val="16"/>
        <w:szCs w:val="16"/>
      </w:rPr>
      <w:fldChar w:fldCharType="separate"/>
    </w:r>
    <w:r>
      <w:rPr>
        <w:color w:val="7a7974"/>
        <w:sz w:val="16"/>
        <w:szCs w:val="16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•"/>
      <w:lvlJc w:val="left"/>
      <w:pPr>
        <w:ind w:left="460" w:hanging="280"/>
      </w:pPr>
    </w:lvl>
    <w:lvl w:ilvl="1">
      <w:start w:val="0"/>
      <w:numFmt w:val="decimal"/>
      <w:lvlText w:val=""/>
      <w:lvlJc w:val="left"/>
      <w:pPr>
        <w:ind w:left="0" w:firstLine="0"/>
      </w:pPr>
    </w:lvl>
    <w:lvl w:ilvl="2">
      <w:start w:val="0"/>
      <w:numFmt w:val="decimal"/>
      <w:lvlText w:val=""/>
      <w:lvlJc w:val="left"/>
      <w:pPr>
        <w:ind w:left="0" w:firstLine="0"/>
      </w:pPr>
    </w:lvl>
    <w:lvl w:ilvl="3">
      <w:start w:val="0"/>
      <w:numFmt w:val="decimal"/>
      <w:lvlText w:val=""/>
      <w:lvlJc w:val="left"/>
      <w:pPr>
        <w:ind w:left="0" w:firstLine="0"/>
      </w:pPr>
    </w:lvl>
    <w:lvl w:ilvl="4">
      <w:start w:val="0"/>
      <w:numFmt w:val="decimal"/>
      <w:lvlText w:val=""/>
      <w:lvlJc w:val="left"/>
      <w:pPr>
        <w:ind w:left="0" w:firstLine="0"/>
      </w:pPr>
    </w:lvl>
    <w:lvl w:ilvl="5">
      <w:start w:val="0"/>
      <w:numFmt w:val="decimal"/>
      <w:lvlText w:val=""/>
      <w:lvlJc w:val="left"/>
      <w:pPr>
        <w:ind w:left="0" w:firstLine="0"/>
      </w:pPr>
    </w:lvl>
    <w:lvl w:ilvl="6">
      <w:start w:val="0"/>
      <w:numFmt w:val="decimal"/>
      <w:lvlText w:val=""/>
      <w:lvlJc w:val="left"/>
      <w:pPr>
        <w:ind w:left="0" w:firstLine="0"/>
      </w:pPr>
    </w:lvl>
    <w:lvl w:ilvl="7">
      <w:start w:val="0"/>
      <w:numFmt w:val="decimal"/>
      <w:lvlText w:val=""/>
      <w:lvlJc w:val="left"/>
      <w:pPr>
        <w:ind w:left="0" w:firstLine="0"/>
      </w:pPr>
    </w:lvl>
    <w:lvl w:ilvl="8">
      <w:start w:val="0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embedTrueType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color w:val="28251d"/>
        <w:sz w:val="21"/>
        <w:szCs w:val="21"/>
      </w:rPr>
    </w:rPrDefault>
    <w:pPrDefault>
      <w:pPr/>
    </w:pPrDefault>
  </w:docDefaults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customStyle="1" w:styleId="style4098">
    <w:name w:val="normal"/>
    <w:next w:val="style4098"/>
    <w:pPr/>
  </w:style>
  <w:style w:type="paragraph" w:styleId="style1">
    <w:name w:val="heading 1"/>
    <w:basedOn w:val="style4098"/>
    <w:next w:val="style4098"/>
    <w:pPr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spacing w:before="280" w:after="120" w:lineRule="auto" w:line="240"/>
      <w:ind w:left="0" w:right="0" w:firstLine="0"/>
      <w:jc w:val="left"/>
    </w:pPr>
    <w:rPr>
      <w:rFonts w:ascii="Calibri" w:cs="Calibri" w:eastAsia="Calibri" w:hAnsi="Calibri"/>
      <w:b/>
      <w:bCs/>
      <w:i w:val="false"/>
      <w:iCs w:val="false"/>
      <w:smallCaps w:val="false"/>
      <w:color w:val="0c4e54"/>
      <w:sz w:val="26"/>
      <w:szCs w:val="26"/>
      <w:u w:val="none"/>
      <w:shd w:val="clear" w:color="auto" w:fill="auto"/>
      <w:vertAlign w:val="baseline"/>
    </w:rPr>
  </w:style>
  <w:style w:type="paragraph" w:styleId="style2">
    <w:name w:val="heading 2"/>
    <w:basedOn w:val="style4098"/>
    <w:next w:val="style4098"/>
    <w:pPr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spacing w:before="160" w:after="70" w:lineRule="auto" w:line="240"/>
      <w:ind w:left="0" w:right="0" w:firstLine="0"/>
      <w:jc w:val="left"/>
    </w:pPr>
    <w:rPr>
      <w:rFonts w:ascii="Calibri" w:cs="Calibri" w:eastAsia="Calibri" w:hAnsi="Calibri"/>
      <w:b/>
      <w:bCs/>
      <w:i w:val="false"/>
      <w:iCs w:val="false"/>
      <w:smallCaps w:val="false"/>
      <w:color w:val="28251d"/>
      <w:sz w:val="22"/>
      <w:szCs w:val="22"/>
      <w:u w:val="none"/>
      <w:shd w:val="clear" w:color="auto" w:fill="auto"/>
      <w:vertAlign w:val="baseline"/>
    </w:rPr>
  </w:style>
  <w:style w:type="paragraph" w:styleId="style3">
    <w:name w:val="heading 3"/>
    <w:basedOn w:val="style4098"/>
    <w:next w:val="style4098"/>
    <w:pPr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spacing w:before="0" w:after="0" w:lineRule="auto" w:line="240"/>
      <w:ind w:left="0" w:right="0" w:firstLine="0"/>
      <w:jc w:val="left"/>
    </w:pPr>
    <w:rPr>
      <w:rFonts w:ascii="Calibri" w:cs="Calibri" w:eastAsia="Calibri" w:hAnsi="Calibri"/>
      <w:b w:val="false"/>
      <w:bCs w:val="false"/>
      <w:i w:val="false"/>
      <w:iCs w:val="false"/>
      <w:smallCaps w:val="false"/>
      <w:color w:val="1f4d78"/>
      <w:sz w:val="24"/>
      <w:szCs w:val="24"/>
      <w:u w:val="none"/>
      <w:shd w:val="clear" w:color="auto" w:fill="auto"/>
      <w:vertAlign w:val="baseline"/>
    </w:rPr>
  </w:style>
  <w:style w:type="paragraph" w:styleId="style4">
    <w:name w:val="heading 4"/>
    <w:basedOn w:val="style4098"/>
    <w:next w:val="style4098"/>
    <w:pPr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spacing w:before="0" w:after="0" w:lineRule="auto" w:line="240"/>
      <w:ind w:left="0" w:right="0" w:firstLine="0"/>
      <w:jc w:val="left"/>
    </w:pPr>
    <w:rPr>
      <w:rFonts w:ascii="Calibri" w:cs="Calibri" w:eastAsia="Calibri" w:hAnsi="Calibri"/>
      <w:b w:val="false"/>
      <w:bCs w:val="false"/>
      <w:i/>
      <w:iCs/>
      <w:smallCaps w:val="false"/>
      <w:color w:val="2e74b5"/>
      <w:sz w:val="21"/>
      <w:szCs w:val="21"/>
      <w:u w:val="none"/>
      <w:shd w:val="clear" w:color="auto" w:fill="auto"/>
      <w:vertAlign w:val="baseline"/>
    </w:rPr>
  </w:style>
  <w:style w:type="paragraph" w:styleId="style5">
    <w:name w:val="heading 5"/>
    <w:basedOn w:val="style4098"/>
    <w:next w:val="style4098"/>
    <w:pPr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spacing w:before="0" w:after="0" w:lineRule="auto" w:line="240"/>
      <w:ind w:left="0" w:right="0" w:firstLine="0"/>
      <w:jc w:val="left"/>
    </w:pPr>
    <w:rPr>
      <w:rFonts w:ascii="Calibri" w:cs="Calibri" w:eastAsia="Calibri" w:hAnsi="Calibri"/>
      <w:b w:val="false"/>
      <w:bCs w:val="false"/>
      <w:i w:val="false"/>
      <w:iCs w:val="false"/>
      <w:smallCaps w:val="false"/>
      <w:color w:val="2e74b5"/>
      <w:sz w:val="21"/>
      <w:szCs w:val="21"/>
      <w:u w:val="none"/>
      <w:shd w:val="clear" w:color="auto" w:fill="auto"/>
      <w:vertAlign w:val="baseline"/>
    </w:rPr>
  </w:style>
  <w:style w:type="paragraph" w:styleId="style6">
    <w:name w:val="heading 6"/>
    <w:basedOn w:val="style4098"/>
    <w:next w:val="style4098"/>
    <w:pPr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spacing w:before="0" w:after="0" w:lineRule="auto" w:line="240"/>
      <w:ind w:left="0" w:right="0" w:firstLine="0"/>
      <w:jc w:val="left"/>
    </w:pPr>
    <w:rPr>
      <w:rFonts w:ascii="Calibri" w:cs="Calibri" w:eastAsia="Calibri" w:hAnsi="Calibri"/>
      <w:b w:val="false"/>
      <w:bCs w:val="false"/>
      <w:i w:val="false"/>
      <w:iCs w:val="false"/>
      <w:smallCaps w:val="false"/>
      <w:color w:val="1f4d78"/>
      <w:sz w:val="21"/>
      <w:szCs w:val="21"/>
      <w:u w:val="none"/>
      <w:shd w:val="clear" w:color="auto" w:fill="auto"/>
      <w:vertAlign w:val="baseline"/>
    </w:rPr>
  </w:style>
  <w:style w:type="paragraph" w:styleId="style62">
    <w:name w:val="Title"/>
    <w:basedOn w:val="style4098"/>
    <w:next w:val="style4098"/>
    <w:pPr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spacing w:before="0" w:after="0" w:lineRule="auto" w:line="240"/>
      <w:ind w:left="0" w:right="0" w:firstLine="0"/>
      <w:jc w:val="left"/>
    </w:pPr>
    <w:rPr>
      <w:rFonts w:ascii="Calibri" w:cs="Calibri" w:eastAsia="Calibri" w:hAnsi="Calibri"/>
      <w:b w:val="false"/>
      <w:bCs w:val="false"/>
      <w:i w:val="false"/>
      <w:iCs w:val="false"/>
      <w:smallCaps w:val="false"/>
      <w:color w:val="28251d"/>
      <w:sz w:val="56"/>
      <w:szCs w:val="56"/>
      <w:u w:val="none"/>
      <w:shd w:val="clear" w:color="auto" w:fill="auto"/>
      <w:vertAlign w:val="baseline"/>
    </w:rPr>
  </w:style>
  <w:style w:type="paragraph" w:styleId="style74">
    <w:name w:val="Subtitle"/>
    <w:basedOn w:val="style4098"/>
    <w:next w:val="style4098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iCs/>
      <w:color w:val="666666"/>
      <w:sz w:val="48"/>
      <w:szCs w:val="48"/>
    </w:rPr>
  </w:style>
  <w:style w:type="table" w:customStyle="1" w:styleId="style4099">
    <w:basedOn w:val="style4097"/>
    <w:next w:val="style4099"/>
    <w:pPr/>
    <w:rPr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  <w:tcPr>
      <w:tcBorders/>
    </w:tcPr>
  </w:style>
  <w:style w:type="table" w:customStyle="1" w:styleId="style4100">
    <w:basedOn w:val="style4097"/>
    <w:next w:val="style4100"/>
    <w:pPr/>
    <w:rPr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  <w:tcPr>
      <w:tcBorders/>
    </w:tcPr>
  </w:style>
  <w:style w:type="table" w:customStyle="1" w:styleId="style4101">
    <w:basedOn w:val="style4097"/>
    <w:next w:val="style4101"/>
    <w:pPr/>
    <w:rPr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  <w:tcPr>
      <w:tcBorders/>
    </w:tcPr>
  </w:style>
  <w:style w:type="table" w:customStyle="1" w:styleId="style4102">
    <w:basedOn w:val="style4097"/>
    <w:next w:val="style4102"/>
    <w:pPr/>
    <w:rPr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  <w:tcPr>
      <w:tcBorders/>
    </w:tcPr>
  </w:style>
  <w:style w:type="paragraph" w:default="1" w:styleId="style0">
    <w:name w:val="Normal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1061</Words>
  <Characters>6592</Characters>
  <Application>WPS Office</Application>
  <Paragraphs>176</Paragraphs>
  <CharactersWithSpaces>7530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2026-07-28T19:05:46Z</dcterms:created>
  <dc:creator>WPS Office</dc:creator>
  <lastModifiedBy>24074RPD2G</lastModifiedBy>
  <dcterms:modified xsi:type="dcterms:W3CDTF">2026-07-28T19:05:46Z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0e3983c97988432792374c687c743b8a</vt:lpwstr>
  </property>
</Properties>
</file>